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CD" w:rsidRDefault="00CC728D" w:rsidP="00CC728D">
      <w:pPr>
        <w:ind w:left="708"/>
        <w:rPr>
          <w:b/>
          <w:sz w:val="36"/>
          <w:szCs w:val="36"/>
        </w:rPr>
      </w:pPr>
      <w:r w:rsidRPr="00CC728D">
        <w:rPr>
          <w:b/>
          <w:sz w:val="36"/>
          <w:szCs w:val="36"/>
        </w:rPr>
        <w:t>CONFIGURACIÓN CORRECTA TN 1050</w:t>
      </w:r>
    </w:p>
    <w:p w:rsidR="00CC728D" w:rsidRDefault="00CC728D" w:rsidP="00CC728D">
      <w:pPr>
        <w:ind w:left="708"/>
        <w:rPr>
          <w:b/>
          <w:sz w:val="36"/>
          <w:szCs w:val="36"/>
        </w:rPr>
      </w:pPr>
    </w:p>
    <w:p w:rsidR="00CC728D" w:rsidRPr="00CC728D" w:rsidRDefault="00CC728D" w:rsidP="00CC728D">
      <w:pPr>
        <w:ind w:left="-709" w:firstLine="1417"/>
        <w:rPr>
          <w:b/>
          <w:sz w:val="36"/>
          <w:szCs w:val="36"/>
        </w:rPr>
      </w:pPr>
    </w:p>
    <w:p w:rsidR="00CC728D" w:rsidRPr="00CC728D" w:rsidRDefault="00CC728D">
      <w:pPr>
        <w:rPr>
          <w:sz w:val="40"/>
          <w:szCs w:val="40"/>
        </w:rPr>
      </w:pPr>
      <w:r w:rsidRPr="00CC728D">
        <w:rPr>
          <w:sz w:val="40"/>
          <w:szCs w:val="40"/>
        </w:rPr>
        <w:t>1.-Posición incorrecta</w:t>
      </w:r>
    </w:p>
    <w:p w:rsidR="00CC728D" w:rsidRDefault="00CC728D">
      <w:r>
        <w:rPr>
          <w:noProof/>
        </w:rPr>
        <w:drawing>
          <wp:inline distT="0" distB="0" distL="0" distR="0">
            <wp:extent cx="3438525" cy="24574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N1050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8D" w:rsidRDefault="00CC728D"/>
    <w:p w:rsidR="003761CF" w:rsidRDefault="003761CF"/>
    <w:p w:rsidR="003761CF" w:rsidRDefault="003761CF"/>
    <w:p w:rsidR="003761CF" w:rsidRDefault="003761CF">
      <w:pPr>
        <w:rPr>
          <w:sz w:val="40"/>
          <w:szCs w:val="40"/>
        </w:rPr>
      </w:pPr>
      <w:r w:rsidRPr="003761CF">
        <w:rPr>
          <w:sz w:val="40"/>
          <w:szCs w:val="40"/>
        </w:rPr>
        <w:t>2.- Girar a la izquierda en esta dirección</w:t>
      </w:r>
    </w:p>
    <w:p w:rsidR="003761CF" w:rsidRPr="003761CF" w:rsidRDefault="003761CF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114675" cy="22479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N1050-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28D" w:rsidRDefault="00CC728D" w:rsidP="00CC728D">
      <w:pPr>
        <w:ind w:left="-1134"/>
      </w:pPr>
    </w:p>
    <w:p w:rsidR="003761CF" w:rsidRDefault="003761CF" w:rsidP="00CC728D">
      <w:pPr>
        <w:ind w:left="-1134"/>
      </w:pPr>
    </w:p>
    <w:p w:rsidR="003761CF" w:rsidRDefault="003761CF" w:rsidP="00CC728D">
      <w:pPr>
        <w:ind w:left="-1134"/>
      </w:pPr>
    </w:p>
    <w:p w:rsidR="00CC728D" w:rsidRDefault="00CC728D" w:rsidP="00CC728D">
      <w:pPr>
        <w:ind w:hanging="993"/>
      </w:pPr>
    </w:p>
    <w:p w:rsidR="003761CF" w:rsidRDefault="003761CF" w:rsidP="00CC728D">
      <w:pPr>
        <w:ind w:hanging="993"/>
      </w:pPr>
    </w:p>
    <w:p w:rsidR="003761CF" w:rsidRDefault="003761CF" w:rsidP="00CC728D">
      <w:pPr>
        <w:ind w:hanging="993"/>
      </w:pPr>
    </w:p>
    <w:p w:rsidR="003761CF" w:rsidRDefault="003761CF" w:rsidP="00CC728D">
      <w:pPr>
        <w:ind w:hanging="993"/>
      </w:pPr>
    </w:p>
    <w:p w:rsidR="003761CF" w:rsidRDefault="003761CF" w:rsidP="00CC728D">
      <w:pPr>
        <w:ind w:hanging="993"/>
      </w:pPr>
    </w:p>
    <w:p w:rsidR="003761CF" w:rsidRDefault="003761CF" w:rsidP="00CC728D">
      <w:pPr>
        <w:ind w:hanging="993"/>
        <w:rPr>
          <w:sz w:val="40"/>
          <w:szCs w:val="40"/>
        </w:rPr>
      </w:pPr>
      <w:r w:rsidRPr="003761CF">
        <w:rPr>
          <w:sz w:val="40"/>
          <w:szCs w:val="40"/>
        </w:rPr>
        <w:t>3.- Posición correcta</w:t>
      </w:r>
    </w:p>
    <w:p w:rsidR="003761CF" w:rsidRDefault="003761CF" w:rsidP="00CC728D">
      <w:pPr>
        <w:ind w:hanging="993"/>
        <w:rPr>
          <w:sz w:val="40"/>
          <w:szCs w:val="40"/>
        </w:rPr>
      </w:pPr>
      <w:r>
        <w:rPr>
          <w:rFonts w:hint="eastAsia"/>
          <w:noProof/>
          <w:sz w:val="40"/>
          <w:szCs w:val="40"/>
        </w:rPr>
        <w:drawing>
          <wp:inline distT="0" distB="0" distL="0" distR="0">
            <wp:extent cx="2790825" cy="22860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N105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1CF" w:rsidRDefault="003761CF" w:rsidP="00CC728D">
      <w:pPr>
        <w:ind w:hanging="993"/>
        <w:rPr>
          <w:sz w:val="40"/>
          <w:szCs w:val="40"/>
        </w:rPr>
      </w:pPr>
      <w:r>
        <w:rPr>
          <w:sz w:val="40"/>
          <w:szCs w:val="40"/>
        </w:rPr>
        <w:t>En la parte de abajo donde las líneas paralelas de color</w:t>
      </w:r>
    </w:p>
    <w:p w:rsidR="003761CF" w:rsidRDefault="003761CF" w:rsidP="003761CF">
      <w:pPr>
        <w:ind w:hanging="993"/>
        <w:rPr>
          <w:sz w:val="40"/>
          <w:szCs w:val="40"/>
        </w:rPr>
      </w:pPr>
      <w:proofErr w:type="gramStart"/>
      <w:r>
        <w:rPr>
          <w:sz w:val="40"/>
          <w:szCs w:val="40"/>
        </w:rPr>
        <w:t>rojo</w:t>
      </w:r>
      <w:proofErr w:type="gramEnd"/>
      <w:r>
        <w:rPr>
          <w:sz w:val="40"/>
          <w:szCs w:val="40"/>
        </w:rPr>
        <w:t xml:space="preserve"> se puede comprobar como en esa zona se encuentra</w:t>
      </w:r>
    </w:p>
    <w:p w:rsidR="003761CF" w:rsidRDefault="003761CF" w:rsidP="003761CF">
      <w:pPr>
        <w:ind w:hanging="993"/>
        <w:rPr>
          <w:sz w:val="40"/>
          <w:szCs w:val="40"/>
        </w:rPr>
      </w:pPr>
      <w:proofErr w:type="gramStart"/>
      <w:r>
        <w:rPr>
          <w:sz w:val="40"/>
          <w:szCs w:val="40"/>
        </w:rPr>
        <w:t>la</w:t>
      </w:r>
      <w:proofErr w:type="gramEnd"/>
      <w:r>
        <w:rPr>
          <w:sz w:val="40"/>
          <w:szCs w:val="40"/>
        </w:rPr>
        <w:t xml:space="preserve"> parte lisa sin piñones</w:t>
      </w:r>
    </w:p>
    <w:p w:rsidR="003761CF" w:rsidRDefault="003761CF" w:rsidP="003761CF">
      <w:pPr>
        <w:ind w:hanging="993"/>
        <w:rPr>
          <w:sz w:val="40"/>
          <w:szCs w:val="40"/>
        </w:rPr>
      </w:pPr>
      <w:bookmarkStart w:id="0" w:name="_GoBack"/>
      <w:bookmarkEnd w:id="0"/>
    </w:p>
    <w:p w:rsidR="003761CF" w:rsidRPr="003761CF" w:rsidRDefault="003761CF" w:rsidP="00CC728D">
      <w:pPr>
        <w:ind w:hanging="993"/>
        <w:rPr>
          <w:rFonts w:hint="eastAsia"/>
          <w:sz w:val="40"/>
          <w:szCs w:val="40"/>
        </w:rPr>
      </w:pPr>
    </w:p>
    <w:sectPr w:rsidR="003761CF" w:rsidRPr="00376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rlito"/>
    <w:panose1 w:val="020F050202020403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3C"/>
    <w:rsid w:val="003761CF"/>
    <w:rsid w:val="00A0343C"/>
    <w:rsid w:val="00CC728D"/>
    <w:rsid w:val="00E8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41A3B-710C-4E8A-A905-8CD00FBD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Inkloud Spain</dc:creator>
  <cp:keywords/>
  <dc:description/>
  <cp:lastModifiedBy>Inkloud Spain</cp:lastModifiedBy>
  <cp:revision>2</cp:revision>
  <dcterms:created xsi:type="dcterms:W3CDTF">2016-09-20T14:35:00Z</dcterms:created>
  <dcterms:modified xsi:type="dcterms:W3CDTF">2016-09-20T15:59:00Z</dcterms:modified>
</cp:coreProperties>
</file>